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7E53" w14:textId="31420A52" w:rsidR="00D320A8" w:rsidRDefault="00D320A8">
      <w:r>
        <w:t>Link to National Planning Practice Guidance:</w:t>
      </w:r>
    </w:p>
    <w:p w14:paraId="62E05B90" w14:textId="2F7F4E53" w:rsidR="00954E30" w:rsidRDefault="00D320A8">
      <w:hyperlink r:id="rId4" w:history="1">
        <w:r w:rsidRPr="00BA642D">
          <w:rPr>
            <w:rStyle w:val="Hyperlink"/>
          </w:rPr>
          <w:t>https://www.gov.uk/government/collections/planning-practice-guidance</w:t>
        </w:r>
      </w:hyperlink>
      <w:r>
        <w:t xml:space="preserve"> </w:t>
      </w:r>
    </w:p>
    <w:sectPr w:rsidR="00954E30" w:rsidSect="00A85A1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A8"/>
    <w:rsid w:val="002E33C6"/>
    <w:rsid w:val="00582424"/>
    <w:rsid w:val="00A85A13"/>
    <w:rsid w:val="00AF02AC"/>
    <w:rsid w:val="00D3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1C733"/>
  <w15:chartTrackingRefBased/>
  <w15:docId w15:val="{95C96201-CABF-4ACE-B416-4323EB37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0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20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collections/planning-practice-guid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Parle</dc:creator>
  <cp:keywords/>
  <dc:description/>
  <cp:lastModifiedBy>Gina Parle</cp:lastModifiedBy>
  <cp:revision>1</cp:revision>
  <dcterms:created xsi:type="dcterms:W3CDTF">2022-08-01T13:12:00Z</dcterms:created>
  <dcterms:modified xsi:type="dcterms:W3CDTF">2022-08-01T13:12:00Z</dcterms:modified>
</cp:coreProperties>
</file>